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03E1" w14:textId="77777777" w:rsidR="00EA0832" w:rsidRDefault="00D16BC6">
      <w:pPr>
        <w:pStyle w:val="Standard"/>
      </w:pPr>
      <w:bookmarkStart w:id="0" w:name="_GoBack"/>
      <w:bookmarkEnd w:id="0"/>
      <w:r>
        <w:rPr>
          <w:rStyle w:val="Fontepargpadro"/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0FA53975" wp14:editId="5099F52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870837" cy="896761"/>
            <wp:effectExtent l="0" t="0" r="5463" b="0"/>
            <wp:wrapSquare wrapText="bothSides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837" cy="8967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16B490" w14:textId="77777777" w:rsidR="00EA0832" w:rsidRDefault="00EA0832">
      <w:pPr>
        <w:pStyle w:val="Standard"/>
        <w:jc w:val="both"/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</w:pPr>
    </w:p>
    <w:p w14:paraId="3219F2BF" w14:textId="77777777" w:rsidR="00EA0832" w:rsidRDefault="00EA0832">
      <w:pPr>
        <w:pStyle w:val="Standard"/>
        <w:jc w:val="both"/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</w:pPr>
    </w:p>
    <w:p w14:paraId="28825BBC" w14:textId="77777777" w:rsidR="00EA0832" w:rsidRDefault="00D16BC6">
      <w:pPr>
        <w:pStyle w:val="Standard"/>
        <w:jc w:val="both"/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</w:pPr>
      <w:r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  <w:t xml:space="preserve">EL ROL CENTRAL DE LA PERSONA </w:t>
      </w:r>
    </w:p>
    <w:p w14:paraId="2C0606AD" w14:textId="77777777" w:rsidR="00EA0832" w:rsidRDefault="00EA0832">
      <w:pPr>
        <w:pStyle w:val="Standard"/>
        <w:jc w:val="both"/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</w:pPr>
    </w:p>
    <w:p w14:paraId="7E3AEA58" w14:textId="77777777" w:rsidR="00EA0832" w:rsidRDefault="00D16BC6">
      <w:pPr>
        <w:pStyle w:val="Standard"/>
        <w:jc w:val="both"/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</w:pPr>
      <w:r>
        <w:rPr>
          <w:rFonts w:ascii="Albertus Medium" w:hAnsi="Albertus Medium"/>
          <w:b/>
          <w:color w:val="00B050"/>
          <w:sz w:val="22"/>
          <w:szCs w:val="22"/>
          <w:lang w:val="es-ES" w:eastAsia="it-IT"/>
        </w:rPr>
        <w:t xml:space="preserve">                          Y </w:t>
      </w:r>
    </w:p>
    <w:p w14:paraId="353D2775" w14:textId="77777777" w:rsidR="00EA0832" w:rsidRDefault="00EA0832">
      <w:pPr>
        <w:pStyle w:val="Standard"/>
        <w:jc w:val="both"/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</w:pPr>
    </w:p>
    <w:p w14:paraId="061F8627" w14:textId="77777777" w:rsidR="00EA0832" w:rsidRDefault="00D16BC6">
      <w:pPr>
        <w:pStyle w:val="Standard"/>
        <w:jc w:val="both"/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</w:pPr>
      <w:r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  <w:t xml:space="preserve">                           LAS RELACIONES HUMANAS </w:t>
      </w:r>
    </w:p>
    <w:p w14:paraId="026A470F" w14:textId="77777777" w:rsidR="00EA0832" w:rsidRDefault="00EA0832">
      <w:pPr>
        <w:pStyle w:val="Standard"/>
        <w:jc w:val="both"/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</w:pPr>
    </w:p>
    <w:p w14:paraId="4234C977" w14:textId="77777777" w:rsidR="00EA0832" w:rsidRDefault="00D16BC6">
      <w:pPr>
        <w:pStyle w:val="Standard"/>
        <w:jc w:val="both"/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</w:pPr>
      <w:r>
        <w:rPr>
          <w:rFonts w:ascii="Albertus Medium" w:hAnsi="Albertus Medium"/>
          <w:b/>
          <w:color w:val="FF0000"/>
          <w:sz w:val="22"/>
          <w:szCs w:val="22"/>
          <w:lang w:val="es-ES" w:eastAsia="it-IT"/>
        </w:rPr>
        <w:t xml:space="preserve">                                                          </w:t>
      </w:r>
    </w:p>
    <w:p w14:paraId="7E21AADA" w14:textId="77777777" w:rsidR="00EA0832" w:rsidRDefault="00D16BC6">
      <w:pPr>
        <w:pStyle w:val="Standard"/>
        <w:jc w:val="both"/>
      </w:pPr>
      <w:r>
        <w:rPr>
          <w:rStyle w:val="Fontepargpadro"/>
          <w:rFonts w:ascii="Albertus Medium" w:hAnsi="Albertus Medium"/>
          <w:b/>
          <w:color w:val="FF0000"/>
          <w:sz w:val="22"/>
          <w:szCs w:val="22"/>
          <w:lang w:val="es-ES" w:eastAsia="it-IT"/>
        </w:rPr>
        <w:t xml:space="preserve">                                              </w:t>
      </w:r>
      <w:r>
        <w:rPr>
          <w:rStyle w:val="Fontepargpadro"/>
          <w:rFonts w:ascii="Albertus Medium" w:hAnsi="Albertus Medium"/>
          <w:b/>
          <w:color w:val="7030A0"/>
          <w:sz w:val="22"/>
          <w:szCs w:val="22"/>
          <w:lang w:val="es-ES" w:eastAsia="it-IT"/>
        </w:rPr>
        <w:t>EN LA COMUNICACIÓN</w:t>
      </w:r>
    </w:p>
    <w:p w14:paraId="6CA46F1E" w14:textId="77777777" w:rsidR="00EA0832" w:rsidRDefault="00EA0832">
      <w:pPr>
        <w:pStyle w:val="SemEspaamento"/>
        <w:jc w:val="both"/>
        <w:rPr>
          <w:rFonts w:ascii="Calibri Light" w:hAnsi="Calibri Light" w:cs="Times New Roman"/>
          <w:b/>
          <w:color w:val="FF0000"/>
          <w:sz w:val="36"/>
          <w:szCs w:val="36"/>
          <w:lang w:val="es-ES" w:eastAsia="it-IT"/>
        </w:rPr>
      </w:pPr>
    </w:p>
    <w:p w14:paraId="7B47D0E6" w14:textId="77777777" w:rsidR="00EA0832" w:rsidRDefault="00EA0832">
      <w:pPr>
        <w:pStyle w:val="SemEspaamento"/>
        <w:jc w:val="both"/>
        <w:rPr>
          <w:rFonts w:ascii="Calibri Light" w:hAnsi="Calibri Light" w:cs="Times New Roman"/>
          <w:b/>
          <w:color w:val="FF0000"/>
          <w:sz w:val="32"/>
          <w:szCs w:val="32"/>
          <w:lang w:val="es-ES" w:eastAsia="it-IT"/>
        </w:rPr>
      </w:pPr>
    </w:p>
    <w:p w14:paraId="0D260344" w14:textId="77777777" w:rsidR="00EA0832" w:rsidRDefault="00D16BC6">
      <w:pPr>
        <w:pStyle w:val="SemEspaamento"/>
        <w:jc w:val="both"/>
        <w:rPr>
          <w:rFonts w:ascii="Calibri Light" w:hAnsi="Calibri Light" w:cs="Times New Roman"/>
          <w:b/>
          <w:color w:val="FF0000"/>
          <w:sz w:val="32"/>
          <w:szCs w:val="32"/>
          <w:lang w:val="es-ES" w:eastAsia="it-IT"/>
        </w:rPr>
      </w:pPr>
      <w:r>
        <w:rPr>
          <w:rFonts w:ascii="Calibri Light" w:hAnsi="Calibri Light" w:cs="Times New Roman"/>
          <w:b/>
          <w:color w:val="FF0000"/>
          <w:sz w:val="32"/>
          <w:szCs w:val="32"/>
          <w:lang w:val="es-ES" w:eastAsia="it-IT"/>
        </w:rPr>
        <w:t>¡Queridos amigos!</w:t>
      </w:r>
    </w:p>
    <w:p w14:paraId="0657F6FD" w14:textId="77777777" w:rsidR="00EA0832" w:rsidRDefault="00EA0832">
      <w:pPr>
        <w:pStyle w:val="SemEspaamento"/>
        <w:jc w:val="both"/>
        <w:rPr>
          <w:rFonts w:ascii="Calibri Light" w:hAnsi="Calibri Light" w:cs="Times New Roman"/>
          <w:b/>
          <w:color w:val="FF0000"/>
          <w:sz w:val="32"/>
          <w:szCs w:val="32"/>
          <w:lang w:val="es-ES" w:eastAsia="it-IT"/>
        </w:rPr>
      </w:pPr>
    </w:p>
    <w:p w14:paraId="77AAEC9F" w14:textId="77777777" w:rsidR="00EA0832" w:rsidRDefault="00EA0832">
      <w:pPr>
        <w:pStyle w:val="Standard"/>
        <w:jc w:val="both"/>
        <w:rPr>
          <w:rFonts w:ascii="Cambria" w:hAnsi="Cambria"/>
          <w:color w:val="002060"/>
          <w:sz w:val="28"/>
          <w:szCs w:val="28"/>
          <w:lang w:val="es-ES" w:eastAsia="it-IT"/>
        </w:rPr>
      </w:pPr>
    </w:p>
    <w:p w14:paraId="7344901C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002060"/>
          <w:sz w:val="28"/>
          <w:szCs w:val="28"/>
          <w:lang w:val="es-ES"/>
        </w:rPr>
        <w:t xml:space="preserve">El Rector Mayor, Padre Ángel Fernández Artime, en la Propuesta programática del Rector Mayor a la Congregación Salesiana después del Capítulo General 28,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nos invita</w:t>
      </w:r>
      <w:r>
        <w:rPr>
          <w:rStyle w:val="Fontepargpadro"/>
          <w:lang w:val="es-ES"/>
        </w:rPr>
        <w:t xml:space="preserve">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a entender la comunicación como experiencia viva del "sacramento salesiano" de la presencia en la cultura juvenil de nuestro tiempo.</w:t>
      </w:r>
    </w:p>
    <w:p w14:paraId="28598838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0DCBA48A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¿Qué significa esto para nosotros como educadores y comunicadores, en nuestro trabajo con los jóvenes,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en nuestras obras, en los sectores de la comunicación como la radio, el Boletín Salesiano, las web, los social network, las casas editoras, las revistas y otras iniciativas que realizamos en los diversos sectores de la comunicación?</w:t>
      </w:r>
    </w:p>
    <w:p w14:paraId="5873ED97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726EA12E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>La palabra sacramento se refiere a la dimensión de lo sagrado</w:t>
      </w:r>
      <w:r>
        <w:rPr>
          <w:rStyle w:val="Fontepargpadro"/>
          <w:rFonts w:ascii="Cambria" w:hAnsi="Cambria"/>
          <w:b/>
          <w:bCs/>
          <w:color w:val="002060"/>
          <w:sz w:val="28"/>
          <w:szCs w:val="28"/>
          <w:lang w:val="es-ES"/>
        </w:rPr>
        <w:t xml:space="preserve">, la </w:t>
      </w:r>
      <w:r>
        <w:rPr>
          <w:rStyle w:val="nfase"/>
          <w:rFonts w:ascii="Cambria" w:hAnsi="Cambria" w:cs="Arial"/>
          <w:b/>
          <w:bCs/>
          <w:i w:val="0"/>
          <w:iCs w:val="0"/>
          <w:color w:val="002060"/>
          <w:sz w:val="28"/>
          <w:szCs w:val="28"/>
          <w:shd w:val="clear" w:color="auto" w:fill="FFFFFF"/>
        </w:rPr>
        <w:t>señal</w:t>
      </w:r>
      <w:r>
        <w:rPr>
          <w:rStyle w:val="Fontepargpadro"/>
          <w:rFonts w:ascii="Cambria" w:hAnsi="Cambria"/>
          <w:b/>
          <w:bCs/>
          <w:color w:val="002060"/>
          <w:sz w:val="28"/>
          <w:szCs w:val="28"/>
          <w:lang w:val="es-ES"/>
        </w:rPr>
        <w:t xml:space="preserve"> visible de la  realidad  invisible.</w:t>
      </w:r>
      <w:r>
        <w:rPr>
          <w:rStyle w:val="Fontepargpadro"/>
          <w:rFonts w:ascii="Cambria" w:hAnsi="Cambria"/>
          <w:b/>
          <w:bCs/>
          <w:color w:val="FF0000"/>
          <w:sz w:val="28"/>
          <w:szCs w:val="28"/>
          <w:lang w:val="es-ES"/>
        </w:rPr>
        <w:t xml:space="preserve">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Nuestra presencia como “sacramento de la comunicación” nos recuerda la Encarnación del Verbo, que se volvió la presencia visible de Dios en medio de nosotros.</w:t>
      </w:r>
    </w:p>
    <w:p w14:paraId="192A4E0F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0701621B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Dios manifiesta su amor de manera concreta, a través de la encarnación de su Hijo: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Y el Verbo se hizo carne y habitó entre nosotros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t xml:space="preserve"> (Gv 1, 14).</w:t>
      </w:r>
    </w:p>
    <w:p w14:paraId="5B1D5251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0EEBC339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>La comunicación es fundamental para la presencia de la persona divina en la historia del hombre: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t xml:space="preserve"> la Palabra es amor, relación, lenguaje, símbolo, escucha, encuentro y fraternidad.</w:t>
      </w:r>
    </w:p>
    <w:p w14:paraId="05AD145D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5BF2DF2B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0F6854FB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3090EB4A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429F4203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72B4358B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lastRenderedPageBreak/>
        <w:t xml:space="preserve">A través de la encarnación de la Palabra de Dios, hemos recibido el don de la libertad de comunicar,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de crear, de innovar, de continuar el proyecto de la creación, que es la comunicación de Dios.</w:t>
      </w:r>
    </w:p>
    <w:p w14:paraId="06770824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1F7FFD42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>Como coautores de la comunicación del proyecto de Dios, tenemos la responsabilidad de construir relaciones que generen vida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 xml:space="preserve"> y que promuevan la libertad de estar empeñados en la realidad concreta de las personas en sus comunidades.</w:t>
      </w:r>
    </w:p>
    <w:p w14:paraId="0C239EF4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4D959F2D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El verbo "vivir entre" tiene un significado en el corazón de la propuesta salesiana: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estar presentes, ser</w:t>
      </w:r>
      <w:r>
        <w:rPr>
          <w:rStyle w:val="Fontepargpadro"/>
          <w:rFonts w:ascii="Cambria" w:hAnsi="Cambria"/>
          <w:color w:val="002060"/>
          <w:sz w:val="28"/>
          <w:szCs w:val="28"/>
          <w:lang w:val="es-ES"/>
        </w:rPr>
        <w:t xml:space="preserve"> hospitalarios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y caminar junto a los jóvenes.</w:t>
      </w:r>
    </w:p>
    <w:p w14:paraId="00086575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5D28E064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Nuestra presencia alegre y gratuita entre los jóvenes nos pone una pregunta fundamental: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¿Quién es la persona que está presente y que comunica con ellos y para ellos?</w:t>
      </w:r>
    </w:p>
    <w:p w14:paraId="04354096" w14:textId="77777777" w:rsidR="00EA0832" w:rsidRDefault="00EA0832">
      <w:pPr>
        <w:pStyle w:val="Standard"/>
        <w:ind w:right="44"/>
        <w:jc w:val="both"/>
        <w:rPr>
          <w:rFonts w:ascii="Cambria" w:hAnsi="Cambria"/>
          <w:b/>
          <w:bCs/>
          <w:color w:val="244061"/>
          <w:sz w:val="28"/>
          <w:szCs w:val="28"/>
          <w:lang w:val="es-ES"/>
        </w:rPr>
      </w:pPr>
    </w:p>
    <w:p w14:paraId="09FB7CF5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El salesiano, con su identidad consagrada, como discípulo del Señor es el comunicador de la alegría y del optimismo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porque sigue y ama a Jesucristo, el comunicador del Padre.</w:t>
      </w:r>
    </w:p>
    <w:p w14:paraId="0FF57AE7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5778B6B9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La identidad del  salesiano, del comunicador y del educador de los jóvenes, nos indica nuestra referencia y nuestra autoridad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para comunicar con el corazón del buen pastor.</w:t>
      </w:r>
    </w:p>
    <w:p w14:paraId="4D06C9FF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18801FF8" w14:textId="77777777" w:rsidR="00EA0832" w:rsidRDefault="00D16BC6">
      <w:pPr>
        <w:pStyle w:val="Standard"/>
        <w:jc w:val="both"/>
      </w:pPr>
      <w:r>
        <w:rPr>
          <w:rStyle w:val="Fontepargpadro"/>
          <w:rFonts w:ascii="Cambria" w:hAnsi="Cambria"/>
          <w:b/>
          <w:color w:val="244061"/>
          <w:sz w:val="28"/>
          <w:szCs w:val="28"/>
          <w:lang w:val="es-ES"/>
        </w:rPr>
        <w:t xml:space="preserve">La identidad del comunicador salesiano encuentra su fuente en la paternidad espiritual de Don Bosco, 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t>así como él la vivió en Valdocco.</w:t>
      </w:r>
      <w:r>
        <w:rPr>
          <w:rStyle w:val="Fontepargpadro"/>
          <w:rFonts w:ascii="Cambria" w:hAnsi="Cambria"/>
          <w:b/>
          <w:color w:val="244061"/>
          <w:sz w:val="28"/>
          <w:szCs w:val="28"/>
          <w:lang w:val="es-ES"/>
        </w:rPr>
        <w:t xml:space="preserve">  </w:t>
      </w:r>
    </w:p>
    <w:p w14:paraId="065728E4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58C8645B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Como Don Bosco, comuniquemos con estilo salesiano,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con gentileza, con corazón abierto, con respeto, con simplicidad y alegría.</w:t>
      </w:r>
    </w:p>
    <w:p w14:paraId="1ABED35F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25BFB4F6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002060"/>
          <w:sz w:val="28"/>
          <w:szCs w:val="28"/>
          <w:lang w:val="es-ES"/>
        </w:rPr>
        <w:t xml:space="preserve">Vivir es un "sacramento salesiano" en la comunicación </w:t>
      </w: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>y una actitud constante de conversión y de discernimiento pastoral,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 xml:space="preserve"> de diálogo y de actualización sobre el lenguaje y sobre el mundo juvenil.</w:t>
      </w:r>
    </w:p>
    <w:p w14:paraId="468E05DA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518356C8" w14:textId="77777777" w:rsidR="00EA0832" w:rsidRDefault="00D16BC6">
      <w:pPr>
        <w:pStyle w:val="Standard"/>
        <w:ind w:right="44"/>
        <w:jc w:val="both"/>
      </w:pPr>
      <w:r>
        <w:rPr>
          <w:rStyle w:val="Fontepargpadro"/>
          <w:rFonts w:ascii="Cambria" w:hAnsi="Cambria"/>
          <w:b/>
          <w:bCs/>
          <w:color w:val="244061"/>
          <w:sz w:val="28"/>
          <w:szCs w:val="28"/>
          <w:lang w:val="es-ES"/>
        </w:rPr>
        <w:t xml:space="preserve">Comunicar en un ambiente juvenil significa por lo tanto escuchar, dialogar, discernir personalmente y como comunidad, </w:t>
      </w: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>de modo que la comunicación se vuelva un modo de ser, para la comunidad educativa y la familia.</w:t>
      </w:r>
    </w:p>
    <w:p w14:paraId="36A527A6" w14:textId="77777777" w:rsidR="00EA0832" w:rsidRDefault="00EA0832">
      <w:pPr>
        <w:pStyle w:val="Standard"/>
        <w:ind w:right="44"/>
        <w:jc w:val="both"/>
        <w:rPr>
          <w:rFonts w:ascii="Cambria" w:hAnsi="Cambria"/>
          <w:bCs/>
          <w:color w:val="244061"/>
          <w:sz w:val="28"/>
          <w:szCs w:val="28"/>
          <w:lang w:val="es-ES"/>
        </w:rPr>
      </w:pPr>
    </w:p>
    <w:p w14:paraId="78EEE1D8" w14:textId="77777777" w:rsidR="00EA0832" w:rsidRDefault="00D16BC6">
      <w:pPr>
        <w:pStyle w:val="Standard"/>
        <w:jc w:val="both"/>
      </w:pPr>
      <w:r>
        <w:rPr>
          <w:rStyle w:val="Fontepargpadro"/>
          <w:rFonts w:ascii="Cambria" w:hAnsi="Cambria"/>
          <w:b/>
          <w:color w:val="244061"/>
          <w:sz w:val="28"/>
          <w:szCs w:val="28"/>
          <w:lang w:val="es-ES"/>
        </w:rPr>
        <w:t xml:space="preserve">Vivir el “sacramento salesiano” de la presencia en la Comunicación, significa tener una mejor comprensión del ecosistema juvenil, 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t>de sus lenguajes, de sus símbolos, de su modo de comunicar interactivo, instantáneo y proactivo.</w:t>
      </w:r>
    </w:p>
    <w:p w14:paraId="7F5B13CD" w14:textId="77777777" w:rsidR="00EA0832" w:rsidRDefault="00EA0832">
      <w:pPr>
        <w:pStyle w:val="Standard"/>
        <w:jc w:val="both"/>
        <w:rPr>
          <w:rFonts w:ascii="Cambria" w:hAnsi="Cambria"/>
          <w:color w:val="244061"/>
          <w:sz w:val="28"/>
          <w:szCs w:val="28"/>
          <w:lang w:val="es-ES"/>
        </w:rPr>
      </w:pPr>
    </w:p>
    <w:p w14:paraId="641394E2" w14:textId="77777777" w:rsidR="00EA0832" w:rsidRDefault="00D16BC6">
      <w:pPr>
        <w:pStyle w:val="Standard"/>
        <w:jc w:val="both"/>
      </w:pPr>
      <w:r>
        <w:rPr>
          <w:rStyle w:val="Fontepargpadro"/>
          <w:rFonts w:ascii="Cambria" w:hAnsi="Cambria"/>
          <w:b/>
          <w:color w:val="244061"/>
          <w:sz w:val="28"/>
          <w:szCs w:val="28"/>
          <w:lang w:val="es-ES"/>
        </w:rPr>
        <w:t xml:space="preserve">La comunicación es un modo de vivir la espiritualidad salesiana a través de las relaciones que son educativas y a través del acompañamiento, 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t xml:space="preserve">la </w:t>
      </w:r>
      <w:r>
        <w:rPr>
          <w:rStyle w:val="Fontepargpadro"/>
          <w:rFonts w:ascii="Cambria" w:hAnsi="Cambria"/>
          <w:bCs/>
          <w:color w:val="244061"/>
          <w:sz w:val="28"/>
          <w:szCs w:val="28"/>
          <w:lang w:val="es-ES"/>
        </w:rPr>
        <w:lastRenderedPageBreak/>
        <w:t>formación, la búsqueda del sentido de la vida y el empeño para construir una sociedad más empática y humana.</w:t>
      </w:r>
    </w:p>
    <w:p w14:paraId="5E439437" w14:textId="77777777" w:rsidR="00EA0832" w:rsidRDefault="00D16BC6">
      <w:pPr>
        <w:pStyle w:val="Standard"/>
        <w:tabs>
          <w:tab w:val="left" w:pos="6060"/>
        </w:tabs>
        <w:jc w:val="both"/>
      </w:pP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ab/>
      </w:r>
    </w:p>
    <w:p w14:paraId="6199F452" w14:textId="77777777" w:rsidR="00EA0832" w:rsidRDefault="00D16BC6">
      <w:pPr>
        <w:pStyle w:val="Standard"/>
        <w:jc w:val="both"/>
      </w:pPr>
      <w:r>
        <w:rPr>
          <w:rStyle w:val="Fontepargpadro"/>
          <w:rFonts w:ascii="Cambria" w:hAnsi="Cambria" w:cs="Arial"/>
          <w:b/>
          <w:bCs/>
          <w:color w:val="002060"/>
          <w:sz w:val="28"/>
          <w:szCs w:val="28"/>
          <w:lang w:val="es-ES"/>
        </w:rPr>
        <w:t>El Papa Francisco, en su carta al Rector Mayor, el Padre Ángel Fernández Artime con motivo del bicentenario del nacimiento de san Juan Bosco</w:t>
      </w:r>
      <w:r>
        <w:rPr>
          <w:rStyle w:val="Fontepargpadro"/>
          <w:rFonts w:ascii="Cambria" w:hAnsi="Cambria" w:cs="Arial"/>
          <w:color w:val="002060"/>
          <w:sz w:val="28"/>
          <w:szCs w:val="28"/>
          <w:lang w:val="es-ES"/>
        </w:rPr>
        <w:t>, el 24 de junio de 2015, ha presentado brillantemente este desafío:</w:t>
      </w:r>
    </w:p>
    <w:p w14:paraId="6A3ECEAB" w14:textId="77777777" w:rsidR="00EA0832" w:rsidRDefault="00D16BC6">
      <w:pPr>
        <w:pStyle w:val="Standard"/>
        <w:jc w:val="both"/>
      </w:pPr>
      <w:r>
        <w:rPr>
          <w:rStyle w:val="Fontepargpadro"/>
          <w:rFonts w:ascii="Cambria" w:hAnsi="Cambria" w:cs="Arial"/>
          <w:color w:val="002060"/>
          <w:sz w:val="28"/>
          <w:szCs w:val="28"/>
          <w:lang w:val="es-ES"/>
        </w:rPr>
        <w:t>"</w:t>
      </w:r>
      <w:r>
        <w:rPr>
          <w:rStyle w:val="Fontepargpadro"/>
          <w:rFonts w:ascii="Cambria" w:hAnsi="Cambria" w:cs="Arial"/>
          <w:i/>
          <w:iCs/>
          <w:color w:val="002060"/>
          <w:sz w:val="28"/>
          <w:szCs w:val="28"/>
          <w:lang w:val="es-ES"/>
        </w:rPr>
        <w:t xml:space="preserve">Educar de acuerdo a la antropología cristiana, al lenguaje de los nuevos medios de comunicación y de las redes sociales; </w:t>
      </w:r>
      <w:r>
        <w:rPr>
          <w:rStyle w:val="Fontepargpadro"/>
          <w:rFonts w:ascii="Cambria" w:hAnsi="Cambria" w:cs="Arial"/>
          <w:color w:val="002060"/>
          <w:sz w:val="28"/>
          <w:szCs w:val="28"/>
          <w:lang w:val="es-ES"/>
        </w:rPr>
        <w:t>que modelan profundamente los códigos culturales de los jóvenes y por lo tanto la visión de la realidad humana y religiosa".</w:t>
      </w:r>
    </w:p>
    <w:p w14:paraId="068B7102" w14:textId="77777777" w:rsidR="00EA0832" w:rsidRDefault="00EA0832">
      <w:pPr>
        <w:pStyle w:val="Standard"/>
        <w:jc w:val="both"/>
        <w:rPr>
          <w:rFonts w:ascii="Cambria" w:hAnsi="Cambria" w:cs="Arial"/>
          <w:i/>
          <w:color w:val="002060"/>
          <w:sz w:val="28"/>
          <w:szCs w:val="28"/>
          <w:lang w:val="es-ES"/>
        </w:rPr>
      </w:pPr>
    </w:p>
    <w:p w14:paraId="2E7B0902" w14:textId="77777777" w:rsidR="00EA0832" w:rsidRDefault="00D16BC6">
      <w:pPr>
        <w:pStyle w:val="SemEspaamento"/>
        <w:ind w:right="183"/>
        <w:jc w:val="both"/>
      </w:pPr>
      <w:r>
        <w:rPr>
          <w:rStyle w:val="Fontepargpadro"/>
          <w:rFonts w:ascii="Cambria" w:hAnsi="Cambria" w:cs="Times New Roman"/>
          <w:b/>
          <w:color w:val="244061"/>
          <w:sz w:val="28"/>
          <w:szCs w:val="28"/>
          <w:lang w:val="es-ES"/>
        </w:rPr>
        <w:t>Los códigos culturales de los jóvenes son un lenguaje</w:t>
      </w:r>
      <w:r>
        <w:rPr>
          <w:rStyle w:val="Fontepargpadro"/>
          <w:rFonts w:ascii="Cambria" w:hAnsi="Cambria" w:cs="Times New Roman"/>
          <w:bCs/>
          <w:color w:val="244061"/>
          <w:sz w:val="28"/>
          <w:szCs w:val="28"/>
          <w:lang w:val="es-ES"/>
        </w:rPr>
        <w:t xml:space="preserve"> y un modo de comunicar y de vivir.</w:t>
      </w:r>
    </w:p>
    <w:p w14:paraId="41155CCE" w14:textId="77777777" w:rsidR="00EA0832" w:rsidRDefault="00EA0832">
      <w:pPr>
        <w:pStyle w:val="SemEspaamento"/>
        <w:ind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</w:p>
    <w:p w14:paraId="6B9624D3" w14:textId="77777777" w:rsidR="00EA0832" w:rsidRDefault="00D16BC6">
      <w:pPr>
        <w:pStyle w:val="SemEspaamento"/>
        <w:ind w:right="183"/>
        <w:jc w:val="both"/>
      </w:pPr>
      <w:r>
        <w:rPr>
          <w:rStyle w:val="Fontepargpadro"/>
          <w:rFonts w:ascii="Cambria" w:hAnsi="Cambria" w:cs="Times New Roman"/>
          <w:b/>
          <w:color w:val="244061"/>
          <w:sz w:val="28"/>
          <w:szCs w:val="28"/>
          <w:lang w:val="es-ES"/>
        </w:rPr>
        <w:t xml:space="preserve">Estos códigos comunicativos están asociados a rituales ordinarios de la vida: </w:t>
      </w:r>
      <w:r>
        <w:rPr>
          <w:rStyle w:val="Fontepargpadro"/>
          <w:rFonts w:ascii="Cambria" w:hAnsi="Cambria" w:cs="Times New Roman"/>
          <w:bCs/>
          <w:color w:val="244061"/>
          <w:sz w:val="28"/>
          <w:szCs w:val="28"/>
          <w:lang w:val="es-ES"/>
        </w:rPr>
        <w:t>estudiar, comer, reunirse en familia, relacionarse con los amigos, interactuar online, hacer deporte, escuchar música, rezar, celebrar los rituales del dolor (sufrimiento, pérdida, enfermedad, muerte) y de la felicidad (salud, amigos, trabajo, diversión, servir a los otros, vida cristiana).</w:t>
      </w:r>
    </w:p>
    <w:p w14:paraId="7A0F9242" w14:textId="77777777" w:rsidR="00EA0832" w:rsidRDefault="00EA0832">
      <w:pPr>
        <w:pStyle w:val="SemEspaamento"/>
        <w:ind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</w:p>
    <w:p w14:paraId="426AE57D" w14:textId="77777777" w:rsidR="00EA0832" w:rsidRDefault="00D16BC6">
      <w:pPr>
        <w:pStyle w:val="SemEspaamento"/>
        <w:ind w:right="183"/>
        <w:jc w:val="both"/>
      </w:pPr>
      <w:r>
        <w:rPr>
          <w:rStyle w:val="Fontepargpadro"/>
          <w:rFonts w:ascii="Cambria" w:hAnsi="Cambria" w:cs="Times New Roman"/>
          <w:b/>
          <w:bCs/>
          <w:color w:val="244061"/>
          <w:sz w:val="28"/>
          <w:szCs w:val="28"/>
          <w:lang w:val="es-ES"/>
        </w:rPr>
        <w:t xml:space="preserve">Los rituales de los jóvenes se desarrollan en la vida cotidiana, en el ambiente sin confines de las relaciones humanas, en los ecosistemas culturales cotidianos, </w:t>
      </w:r>
      <w:r>
        <w:rPr>
          <w:rStyle w:val="Fontepargpadro"/>
          <w:rFonts w:ascii="Cambria" w:hAnsi="Cambria" w:cs="Times New Roman"/>
          <w:color w:val="244061"/>
          <w:sz w:val="28"/>
          <w:szCs w:val="28"/>
          <w:lang w:val="es-ES"/>
        </w:rPr>
        <w:t>dándoles nuevos lenguajes, transformándolos en nuevos códigos y sumergiendo sus vidas en nuevos contextos comunicativos, en redes interactivas y digitales.</w:t>
      </w:r>
    </w:p>
    <w:p w14:paraId="19F2BB76" w14:textId="77777777" w:rsidR="00EA0832" w:rsidRDefault="00EA0832">
      <w:pPr>
        <w:pStyle w:val="SemEspaamento"/>
        <w:ind w:right="183"/>
        <w:jc w:val="both"/>
        <w:rPr>
          <w:rFonts w:ascii="Cambria" w:hAnsi="Cambria" w:cs="Times New Roman"/>
          <w:b/>
          <w:color w:val="244061"/>
          <w:sz w:val="28"/>
          <w:szCs w:val="28"/>
          <w:lang w:val="es-ES"/>
        </w:rPr>
      </w:pPr>
    </w:p>
    <w:p w14:paraId="100E698C" w14:textId="77777777" w:rsidR="00EA0832" w:rsidRDefault="00D16BC6">
      <w:pPr>
        <w:pStyle w:val="SemEspaamento"/>
        <w:ind w:right="183"/>
        <w:jc w:val="both"/>
      </w:pPr>
      <w:r>
        <w:rPr>
          <w:rStyle w:val="Fontepargpadro"/>
          <w:rFonts w:ascii="Cambria" w:hAnsi="Cambria" w:cs="Times New Roman"/>
          <w:b/>
          <w:color w:val="244061"/>
          <w:sz w:val="28"/>
          <w:szCs w:val="28"/>
          <w:lang w:val="es-ES"/>
        </w:rPr>
        <w:t xml:space="preserve">Vivamos y eduquemos por lo tanto, en ecosistemas juveniles, </w:t>
      </w:r>
      <w:r>
        <w:rPr>
          <w:rStyle w:val="Fontepargpadro"/>
          <w:rFonts w:ascii="Cambria" w:hAnsi="Cambria" w:cs="Times New Roman"/>
          <w:bCs/>
          <w:color w:val="244061"/>
          <w:sz w:val="28"/>
          <w:szCs w:val="28"/>
          <w:lang w:val="es-ES"/>
        </w:rPr>
        <w:t>en contextos humanos y culturales integrados, en donde la experiencia viva del "sacramento salesiano", de la presencia que se manifiesta comunicando la centralidad de la persona en las relaciones humanas y cristianas.</w:t>
      </w:r>
    </w:p>
    <w:p w14:paraId="13F3E4DF" w14:textId="77777777" w:rsidR="00EA0832" w:rsidRDefault="00EA0832">
      <w:pPr>
        <w:pStyle w:val="SemEspaamento"/>
        <w:ind w:left="157"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</w:p>
    <w:p w14:paraId="0E9FFDA8" w14:textId="77777777" w:rsidR="00EA0832" w:rsidRDefault="00D16BC6">
      <w:pPr>
        <w:pStyle w:val="SemEspaamento"/>
        <w:ind w:right="183"/>
        <w:jc w:val="both"/>
      </w:pPr>
      <w:r>
        <w:rPr>
          <w:rStyle w:val="Fontepargpadro"/>
          <w:rFonts w:ascii="Cambria" w:hAnsi="Cambria" w:cs="Times New Roman"/>
          <w:b/>
          <w:bCs/>
          <w:color w:val="244061"/>
          <w:sz w:val="28"/>
          <w:szCs w:val="28"/>
          <w:lang w:val="es-ES"/>
        </w:rPr>
        <w:t xml:space="preserve">Seamos siempre educadores y comunicadores en esta relación educativa, </w:t>
      </w:r>
      <w:r>
        <w:rPr>
          <w:rStyle w:val="Fontepargpadro"/>
          <w:rFonts w:ascii="Cambria" w:hAnsi="Cambria" w:cs="Times New Roman"/>
          <w:color w:val="244061"/>
          <w:sz w:val="28"/>
          <w:szCs w:val="28"/>
          <w:lang w:val="es-ES"/>
        </w:rPr>
        <w:t>porque caminamos con nuestros jóvenes y los amamos, allí en dónde se encuentran y nos esperan con nuestro corazón de buen pastor.</w:t>
      </w:r>
    </w:p>
    <w:p w14:paraId="2AD2C3D0" w14:textId="77777777" w:rsidR="00EA0832" w:rsidRDefault="00EA0832">
      <w:pPr>
        <w:pStyle w:val="SemEspaamento"/>
        <w:ind w:left="157"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</w:p>
    <w:p w14:paraId="72AEDBB9" w14:textId="77777777" w:rsidR="00EA0832" w:rsidRDefault="00D16BC6">
      <w:pPr>
        <w:pStyle w:val="SemEspaamento"/>
        <w:ind w:left="157"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  <w:r>
        <w:rPr>
          <w:rFonts w:ascii="Cambria" w:hAnsi="Cambria" w:cs="Times New Roman"/>
          <w:color w:val="244061"/>
          <w:sz w:val="28"/>
          <w:szCs w:val="28"/>
          <w:lang w:val="es-ES"/>
        </w:rPr>
        <w:t>Con afecto fraterno</w:t>
      </w:r>
    </w:p>
    <w:p w14:paraId="39304E41" w14:textId="77777777" w:rsidR="00EA0832" w:rsidRDefault="00EA0832">
      <w:pPr>
        <w:pStyle w:val="SemEspaamento"/>
        <w:ind w:left="157" w:right="183"/>
        <w:jc w:val="both"/>
        <w:rPr>
          <w:rFonts w:ascii="Cambria" w:hAnsi="Cambria" w:cs="Times New Roman"/>
          <w:color w:val="244061"/>
          <w:sz w:val="28"/>
          <w:szCs w:val="28"/>
          <w:lang w:val="es-ES"/>
        </w:rPr>
      </w:pPr>
    </w:p>
    <w:p w14:paraId="0D36EBCF" w14:textId="77777777" w:rsidR="00EA0832" w:rsidRDefault="00EA0832">
      <w:pPr>
        <w:pStyle w:val="SemEspaamento"/>
        <w:ind w:left="157" w:right="183"/>
        <w:jc w:val="both"/>
      </w:pPr>
    </w:p>
    <w:p w14:paraId="0F010FA9" w14:textId="77777777" w:rsidR="00EA0832" w:rsidRDefault="00D16BC6">
      <w:pPr>
        <w:pStyle w:val="Standard"/>
        <w:tabs>
          <w:tab w:val="left" w:pos="5580"/>
        </w:tabs>
        <w:jc w:val="both"/>
        <w:rPr>
          <w:rFonts w:ascii="Cambria" w:hAnsi="Cambria"/>
          <w:b/>
          <w:color w:val="373737"/>
          <w:sz w:val="28"/>
          <w:szCs w:val="28"/>
          <w:lang w:val="es-ES"/>
        </w:rPr>
      </w:pPr>
      <w:r>
        <w:rPr>
          <w:rFonts w:ascii="Cambria" w:hAnsi="Cambria"/>
          <w:b/>
          <w:color w:val="373737"/>
          <w:sz w:val="28"/>
          <w:szCs w:val="28"/>
          <w:lang w:val="es-ES"/>
        </w:rPr>
        <w:t>P. Gildásio Mendes dos Santos – SDB</w:t>
      </w:r>
    </w:p>
    <w:p w14:paraId="36C2875C" w14:textId="77777777" w:rsidR="00EA0832" w:rsidRDefault="00D16BC6">
      <w:pPr>
        <w:pStyle w:val="Standard"/>
        <w:tabs>
          <w:tab w:val="left" w:pos="5580"/>
        </w:tabs>
        <w:jc w:val="both"/>
        <w:rPr>
          <w:rFonts w:ascii="Cambria" w:hAnsi="Cambria"/>
          <w:b/>
          <w:color w:val="373737"/>
          <w:sz w:val="28"/>
          <w:szCs w:val="28"/>
          <w:lang w:val="es-ES"/>
        </w:rPr>
      </w:pPr>
      <w:r>
        <w:rPr>
          <w:rFonts w:ascii="Cambria" w:hAnsi="Cambria"/>
          <w:b/>
          <w:color w:val="373737"/>
          <w:sz w:val="28"/>
          <w:szCs w:val="28"/>
          <w:lang w:val="es-ES"/>
        </w:rPr>
        <w:t>Consejero General para la Comunicación Social</w:t>
      </w:r>
    </w:p>
    <w:p w14:paraId="5FCF9A67" w14:textId="77777777" w:rsidR="00EA0832" w:rsidRDefault="00EA0832">
      <w:pPr>
        <w:pStyle w:val="Standard"/>
        <w:tabs>
          <w:tab w:val="left" w:pos="5580"/>
        </w:tabs>
        <w:jc w:val="both"/>
        <w:rPr>
          <w:rFonts w:ascii="Cambria" w:hAnsi="Cambria"/>
          <w:color w:val="244061"/>
          <w:sz w:val="28"/>
          <w:szCs w:val="28"/>
          <w:lang w:val="es-ES"/>
        </w:rPr>
      </w:pPr>
    </w:p>
    <w:p w14:paraId="3A635449" w14:textId="77777777" w:rsidR="00EA0832" w:rsidRDefault="00D16BC6">
      <w:pPr>
        <w:pStyle w:val="Standard"/>
        <w:tabs>
          <w:tab w:val="left" w:pos="5580"/>
        </w:tabs>
        <w:jc w:val="both"/>
      </w:pPr>
      <w:r>
        <w:rPr>
          <w:rStyle w:val="Fontepargpadro"/>
          <w:rFonts w:ascii="Cambria" w:hAnsi="Cambria"/>
          <w:color w:val="244061"/>
          <w:sz w:val="28"/>
          <w:szCs w:val="28"/>
          <w:lang w:val="es-ES"/>
        </w:rPr>
        <w:t xml:space="preserve">                                              Porto Alegre, 24 de noviembre de  2020</w:t>
      </w:r>
    </w:p>
    <w:sectPr w:rsidR="00EA0832">
      <w:footerReference w:type="default" r:id="rId7"/>
      <w:headerReference w:type="first" r:id="rId8"/>
      <w:footerReference w:type="first" r:id="rId9"/>
      <w:pgSz w:w="11906" w:h="16838"/>
      <w:pgMar w:top="625" w:right="1417" w:bottom="720" w:left="1417" w:header="568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AB4B8" w14:textId="77777777" w:rsidR="00741953" w:rsidRDefault="00741953">
      <w:r>
        <w:separator/>
      </w:r>
    </w:p>
  </w:endnote>
  <w:endnote w:type="continuationSeparator" w:id="0">
    <w:p w14:paraId="4AFD58EB" w14:textId="77777777" w:rsidR="00741953" w:rsidRDefault="007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46243" w14:textId="77777777" w:rsidR="00445860" w:rsidRDefault="00741953">
    <w:pPr>
      <w:pStyle w:val="Rodap"/>
      <w:ind w:right="360"/>
      <w:rPr>
        <w:lang w:val="es-E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4F7D2" w14:textId="77777777" w:rsidR="00445860" w:rsidRDefault="00D16BC6">
    <w:pPr>
      <w:pStyle w:val="Rodap"/>
      <w:jc w:val="center"/>
    </w:pPr>
    <w:r>
      <w:rPr>
        <w:rStyle w:val="Fontepargpadro"/>
        <w:rFonts w:ascii="Garamond" w:hAnsi="Garamond" w:cs="Arial"/>
        <w:color w:val="663300"/>
        <w:sz w:val="18"/>
        <w:szCs w:val="22"/>
        <w:lang w:val="es-ES"/>
      </w:rPr>
      <w:t xml:space="preserve">Sede Centrale Salesiana, Via Marsala, 42 - 00185 Roma – Italia - Tel. 06.4927221 - </w:t>
    </w:r>
    <w:hyperlink r:id="rId1" w:history="1">
      <w:r>
        <w:rPr>
          <w:rStyle w:val="Fontepargpadro"/>
          <w:rFonts w:ascii="Garamond" w:hAnsi="Garamond"/>
          <w:sz w:val="16"/>
          <w:lang w:val="es-ES"/>
        </w:rPr>
        <w:t>www.sdb.org</w:t>
      </w:r>
    </w:hyperlink>
    <w:r>
      <w:rPr>
        <w:rStyle w:val="Fontepargpadro"/>
        <w:sz w:val="16"/>
        <w:lang w:val="es-ES"/>
      </w:rPr>
      <w:t xml:space="preserve"> </w:t>
    </w:r>
    <w:r>
      <w:rPr>
        <w:rStyle w:val="Fontepargpadro"/>
        <w:color w:val="002060"/>
        <w:sz w:val="16"/>
        <w:lang w:val="es-ES"/>
      </w:rPr>
      <w:t>– gmendes@sdb.org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FD1B9" w14:textId="77777777" w:rsidR="00741953" w:rsidRDefault="00741953">
      <w:r>
        <w:rPr>
          <w:color w:val="000000"/>
        </w:rPr>
        <w:separator/>
      </w:r>
    </w:p>
  </w:footnote>
  <w:footnote w:type="continuationSeparator" w:id="0">
    <w:p w14:paraId="442A8DFF" w14:textId="77777777" w:rsidR="00741953" w:rsidRDefault="007419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7E835" w14:textId="77777777" w:rsidR="00445860" w:rsidRDefault="00741953">
    <w:pPr>
      <w:pStyle w:val="Standard"/>
    </w:pPr>
  </w:p>
  <w:p w14:paraId="78741BEE" w14:textId="77777777" w:rsidR="00445860" w:rsidRDefault="00741953">
    <w:pPr>
      <w:pStyle w:val="Standard"/>
      <w:jc w:val="center"/>
      <w:rPr>
        <w:rFonts w:ascii="Garamond" w:hAnsi="Garamond" w:cs="Arial"/>
        <w:b/>
        <w:i/>
        <w:iCs/>
        <w:color w:val="663300"/>
        <w:sz w:val="18"/>
        <w:szCs w:val="22"/>
        <w:lang w:val="es-ES"/>
      </w:rPr>
    </w:pPr>
  </w:p>
  <w:p w14:paraId="19608222" w14:textId="77777777" w:rsidR="00445860" w:rsidRDefault="00741953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ES"/>
      </w:rPr>
    </w:pPr>
  </w:p>
  <w:p w14:paraId="266D11D1" w14:textId="77777777" w:rsidR="00445860" w:rsidRDefault="00741953">
    <w:pPr>
      <w:pStyle w:val="Standard"/>
      <w:rPr>
        <w:rFonts w:ascii="Garamond" w:hAnsi="Garamond" w:cs="Arial"/>
        <w:b/>
        <w:i/>
        <w:iCs/>
        <w:color w:val="663300"/>
        <w:sz w:val="16"/>
        <w:szCs w:val="16"/>
        <w:lang w:val="es-ES"/>
      </w:rPr>
    </w:pPr>
  </w:p>
  <w:p w14:paraId="415152FF" w14:textId="77777777" w:rsidR="00445860" w:rsidRDefault="00D16BC6">
    <w:pPr>
      <w:pStyle w:val="Standard"/>
      <w:jc w:val="right"/>
      <w:rPr>
        <w:rFonts w:ascii="Garamond" w:hAnsi="Garamond" w:cs="Arial"/>
        <w:b/>
        <w:i/>
        <w:iCs/>
        <w:color w:val="663300"/>
        <w:sz w:val="24"/>
        <w:szCs w:val="22"/>
        <w:lang w:val="es-ES"/>
      </w:rPr>
    </w:pPr>
    <w:r>
      <w:rPr>
        <w:rFonts w:ascii="Garamond" w:hAnsi="Garamond" w:cs="Arial"/>
        <w:b/>
        <w:i/>
        <w:iCs/>
        <w:color w:val="663300"/>
        <w:sz w:val="24"/>
        <w:szCs w:val="22"/>
        <w:lang w:val="es-ES"/>
      </w:rPr>
      <w:t>Padre Gildasio Dos Santos Mendes sdb</w:t>
    </w:r>
  </w:p>
  <w:p w14:paraId="67E9D2D5" w14:textId="77777777" w:rsidR="00445860" w:rsidRDefault="00D16BC6">
    <w:pPr>
      <w:pStyle w:val="Standard"/>
      <w:jc w:val="right"/>
    </w:pPr>
    <w:r>
      <w:rPr>
        <w:rStyle w:val="Fontepargpadro"/>
        <w:b/>
        <w:bCs/>
        <w:i/>
        <w:iCs/>
        <w:color w:val="663300"/>
        <w:sz w:val="24"/>
        <w:szCs w:val="22"/>
        <w:lang w:val="es-ES"/>
      </w:rPr>
      <w:t>Consejero General para la Comunicación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32"/>
    <w:rsid w:val="00741953"/>
    <w:rsid w:val="008A732A"/>
    <w:rsid w:val="00921C41"/>
    <w:rsid w:val="00D16BC6"/>
    <w:rsid w:val="00E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9EE69"/>
  <w15:docId w15:val="{68FA0A13-84FA-49EF-84A0-EF829900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s-ES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Standard"/>
    <w:next w:val="Textbody"/>
    <w:pPr>
      <w:keepNext/>
      <w:outlineLvl w:val="0"/>
    </w:pPr>
    <w:rPr>
      <w:rFonts w:ascii="Arial" w:hAnsi="Arial"/>
      <w:b/>
      <w:sz w:val="24"/>
    </w:rPr>
  </w:style>
  <w:style w:type="paragraph" w:customStyle="1" w:styleId="Ttulo2">
    <w:name w:val="Título 2"/>
    <w:basedOn w:val="Standard"/>
    <w:next w:val="Textbody"/>
    <w:pPr>
      <w:keepNext/>
      <w:outlineLvl w:val="1"/>
    </w:pPr>
    <w:rPr>
      <w:rFonts w:ascii="Arial" w:hAnsi="Arial"/>
      <w:b/>
    </w:rPr>
  </w:style>
  <w:style w:type="paragraph" w:customStyle="1" w:styleId="Ttulo3">
    <w:name w:val="Título 3"/>
    <w:basedOn w:val="Standard"/>
    <w:next w:val="Textbody"/>
    <w:pPr>
      <w:keepNext/>
      <w:outlineLvl w:val="2"/>
    </w:pPr>
    <w:rPr>
      <w:rFonts w:ascii="Arial" w:hAnsi="Arial"/>
      <w:b/>
      <w:i/>
    </w:rPr>
  </w:style>
  <w:style w:type="character" w:customStyle="1" w:styleId="Fontepargpadro">
    <w:name w:val="Fonte parág. padrão"/>
  </w:style>
  <w:style w:type="paragraph" w:customStyle="1" w:styleId="Standard">
    <w:name w:val="Standard"/>
    <w:pPr>
      <w:widowControl/>
      <w:suppressAutoHyphens/>
    </w:pPr>
    <w:rPr>
      <w:lang w:val="de-DE"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rFonts w:ascii="Arial" w:hAnsi="Arial"/>
    </w:rPr>
  </w:style>
  <w:style w:type="paragraph" w:customStyle="1" w:styleId="Lista">
    <w:name w:val="Lista"/>
    <w:basedOn w:val="Textbody"/>
    <w:rPr>
      <w:rFonts w:cs="Lohit Devanagari"/>
    </w:rPr>
  </w:style>
  <w:style w:type="paragraph" w:customStyle="1" w:styleId="Legenda">
    <w:name w:val="Legenda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Corpodetexto2">
    <w:name w:val="Corpo de texto 2"/>
    <w:basedOn w:val="Standard"/>
    <w:pPr>
      <w:jc w:val="both"/>
    </w:pPr>
    <w:rPr>
      <w:rFonts w:ascii="Arial" w:hAnsi="Arial"/>
    </w:rPr>
  </w:style>
  <w:style w:type="paragraph" w:customStyle="1" w:styleId="Corpodetexto3">
    <w:name w:val="Corpo de texto 3"/>
    <w:basedOn w:val="Standard"/>
    <w:rPr>
      <w:rFonts w:ascii="Arial" w:hAnsi="Arial"/>
      <w:b/>
    </w:rPr>
  </w:style>
  <w:style w:type="paragraph" w:customStyle="1" w:styleId="HeaderandFooter">
    <w:name w:val="Header and Footer"/>
    <w:basedOn w:val="Standard"/>
  </w:style>
  <w:style w:type="paragraph" w:customStyle="1" w:styleId="Rodap">
    <w:name w:val="Rodapé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extodecomentrio">
    <w:name w:val="Texto de comentário"/>
    <w:basedOn w:val="Standard"/>
  </w:style>
  <w:style w:type="paragraph" w:customStyle="1" w:styleId="Assuntodocomentrio">
    <w:name w:val="Assunto do comentário"/>
    <w:basedOn w:val="Textodecomentrio"/>
    <w:rPr>
      <w:b/>
      <w:bCs/>
    </w:rPr>
  </w:style>
  <w:style w:type="paragraph" w:customStyle="1" w:styleId="Textodenotaderodap">
    <w:name w:val="Texto de nota de rodapé"/>
    <w:basedOn w:val="Standard"/>
  </w:style>
  <w:style w:type="paragraph" w:customStyle="1" w:styleId="PargrafodaLista">
    <w:name w:val="Parágrafo da Lista"/>
    <w:basedOn w:val="Standard"/>
    <w:pPr>
      <w:ind w:left="720"/>
    </w:pPr>
  </w:style>
  <w:style w:type="paragraph" w:customStyle="1" w:styleId="Cabealho">
    <w:name w:val="Cabeçalho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normal">
    <w:name w:val="gmail-msonormal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Standard"/>
    <w:pPr>
      <w:spacing w:before="28" w:after="28"/>
    </w:pPr>
    <w:rPr>
      <w:sz w:val="24"/>
      <w:szCs w:val="24"/>
      <w:lang w:val="it-IT" w:eastAsia="it-IT"/>
    </w:rPr>
  </w:style>
  <w:style w:type="paragraph" w:customStyle="1" w:styleId="SemEspaamento">
    <w:name w:val="Sem Espaçamento"/>
    <w:pPr>
      <w:widowControl/>
      <w:suppressAutoHyphens/>
    </w:pPr>
    <w:rPr>
      <w:rFonts w:ascii="Calibri" w:hAnsi="Calibri" w:cs="Calibri"/>
      <w:sz w:val="22"/>
      <w:szCs w:val="22"/>
      <w:lang w:val="es-MX" w:eastAsia="en-U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FrameContents">
    <w:name w:val="Frame Contents"/>
    <w:basedOn w:val="Standard"/>
  </w:style>
  <w:style w:type="character" w:customStyle="1" w:styleId="Nmerodepgina">
    <w:name w:val="Número de página"/>
    <w:basedOn w:val="Fontepargpadro"/>
  </w:style>
  <w:style w:type="character" w:customStyle="1" w:styleId="PidipaginaCarattere">
    <w:name w:val="Piè di pagina Carattere"/>
    <w:basedOn w:val="Fontepargpadro"/>
  </w:style>
  <w:style w:type="character" w:customStyle="1" w:styleId="Refdecomentrio">
    <w:name w:val="Ref. de comentário"/>
    <w:basedOn w:val="Fontepargpadro"/>
    <w:rPr>
      <w:sz w:val="16"/>
      <w:szCs w:val="16"/>
    </w:rPr>
  </w:style>
  <w:style w:type="character" w:customStyle="1" w:styleId="TestocommentoCarattere">
    <w:name w:val="Testo commento Carattere"/>
    <w:basedOn w:val="Fontepargpadro"/>
  </w:style>
  <w:style w:type="character" w:customStyle="1" w:styleId="SoggettocommentoCarattere">
    <w:name w:val="Soggetto commento Carattere"/>
    <w:basedOn w:val="TestocommentoCarattere"/>
    <w:rPr>
      <w:b/>
      <w:bCs/>
    </w:rPr>
  </w:style>
  <w:style w:type="character" w:customStyle="1" w:styleId="TestonotaapidipaginaCarattere">
    <w:name w:val="Testo nota a piè di pagina Carattere"/>
    <w:basedOn w:val="Fontepargpadro"/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IntestazioneCarattere">
    <w:name w:val="Intestazione Carattere"/>
    <w:basedOn w:val="Fontepargpadro"/>
    <w:rPr>
      <w:lang w:val="de-DE" w:eastAsia="de-DE"/>
    </w:rPr>
  </w:style>
  <w:style w:type="character" w:customStyle="1" w:styleId="nfase">
    <w:name w:val="Ênfase"/>
    <w:basedOn w:val="Fontepargpadro"/>
    <w:rPr>
      <w:i/>
      <w:iCs/>
    </w:rPr>
  </w:style>
  <w:style w:type="character" w:customStyle="1" w:styleId="apple-converted-space">
    <w:name w:val="apple-converted-space"/>
    <w:basedOn w:val="Fontepargpadro"/>
  </w:style>
  <w:style w:type="character" w:customStyle="1" w:styleId="StrongEmphasis">
    <w:name w:val="Strong Emphasis"/>
    <w:basedOn w:val="Fontepargpadro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4819</Characters>
  <Application>Microsoft Macintosh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Salesians Archive</cp:lastModifiedBy>
  <cp:revision>2</cp:revision>
  <cp:lastPrinted>2020-11-26T19:00:00Z</cp:lastPrinted>
  <dcterms:created xsi:type="dcterms:W3CDTF">2021-09-30T02:56:00Z</dcterms:created>
  <dcterms:modified xsi:type="dcterms:W3CDTF">2021-09-30T02:56:00Z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Jugend Dritte Welt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